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1610" w14:textId="75B05218" w:rsidR="00A06C48" w:rsidRPr="00823A91" w:rsidRDefault="00A06C48" w:rsidP="00823A91">
      <w:pPr>
        <w:pStyle w:val="Heading1"/>
      </w:pPr>
      <w:r w:rsidRPr="00823A91">
        <w:t>Juhend Arstliku läbivaatuse vastus</w:t>
      </w:r>
      <w:r w:rsidR="00DF6E36">
        <w:t>e alla laadimiseks ja täitmiseks</w:t>
      </w:r>
    </w:p>
    <w:p w14:paraId="0E903EBC" w14:textId="77777777" w:rsidR="006600F1" w:rsidRDefault="006600F1" w:rsidP="00A06C48">
      <w:pPr>
        <w:rPr>
          <w:rFonts w:ascii="Times New Roman" w:hAnsi="Times New Roman" w:cs="Times New Roman"/>
          <w:sz w:val="24"/>
          <w:szCs w:val="24"/>
        </w:rPr>
      </w:pPr>
    </w:p>
    <w:p w14:paraId="71C0A44D" w14:textId="5C464349" w:rsidR="00A06C48" w:rsidRDefault="00A06C48" w:rsidP="00A0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Inimesele, kelle </w:t>
      </w:r>
      <w:r w:rsidRPr="00A06C48">
        <w:rPr>
          <w:rFonts w:ascii="Times New Roman" w:hAnsi="Times New Roman" w:cs="Times New Roman"/>
          <w:sz w:val="24"/>
          <w:szCs w:val="24"/>
        </w:rPr>
        <w:t>kindlustajariigiks on teine</w:t>
      </w:r>
      <w:r>
        <w:rPr>
          <w:rFonts w:ascii="Times New Roman" w:hAnsi="Times New Roman" w:cs="Times New Roman"/>
          <w:sz w:val="24"/>
          <w:szCs w:val="24"/>
        </w:rPr>
        <w:t xml:space="preserve"> Euroopa Liidu</w:t>
      </w:r>
      <w:r w:rsidRPr="00A06C48">
        <w:rPr>
          <w:rFonts w:ascii="Times New Roman" w:hAnsi="Times New Roman" w:cs="Times New Roman"/>
          <w:sz w:val="24"/>
          <w:szCs w:val="24"/>
        </w:rPr>
        <w:t xml:space="preserve"> liikmesriik väljastatakse ajutise töövõimetuse Arstliku läbivaatuse vastus</w:t>
      </w:r>
      <w:r>
        <w:rPr>
          <w:rFonts w:ascii="Times New Roman" w:hAnsi="Times New Roman" w:cs="Times New Roman"/>
          <w:sz w:val="24"/>
          <w:szCs w:val="24"/>
        </w:rPr>
        <w:t xml:space="preserve"> varasema E116 asemel</w:t>
      </w:r>
      <w:r w:rsidRPr="00A06C48">
        <w:rPr>
          <w:rFonts w:ascii="Times New Roman" w:hAnsi="Times New Roman" w:cs="Times New Roman"/>
          <w:sz w:val="24"/>
          <w:szCs w:val="24"/>
        </w:rPr>
        <w:t>.</w:t>
      </w:r>
    </w:p>
    <w:p w14:paraId="0801778A" w14:textId="5057DF95" w:rsidR="00682EC0" w:rsidRPr="00A97710" w:rsidRDefault="00A06C48" w:rsidP="00A977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710">
        <w:rPr>
          <w:rFonts w:ascii="Times New Roman" w:hAnsi="Times New Roman" w:cs="Times New Roman"/>
          <w:sz w:val="24"/>
          <w:szCs w:val="24"/>
        </w:rPr>
        <w:t xml:space="preserve">Lae </w:t>
      </w:r>
      <w:r w:rsidR="00904FD1" w:rsidRPr="00A97710">
        <w:rPr>
          <w:rFonts w:ascii="Times New Roman" w:hAnsi="Times New Roman" w:cs="Times New Roman"/>
          <w:sz w:val="24"/>
          <w:szCs w:val="24"/>
        </w:rPr>
        <w:t>alla</w:t>
      </w:r>
      <w:r w:rsidRPr="00A9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71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97710">
        <w:rPr>
          <w:rFonts w:ascii="Times New Roman" w:hAnsi="Times New Roman" w:cs="Times New Roman"/>
          <w:sz w:val="24"/>
          <w:szCs w:val="24"/>
        </w:rPr>
        <w:t xml:space="preserve"> dokument</w:t>
      </w:r>
      <w:r w:rsidR="00682EC0" w:rsidRPr="00A97710">
        <w:rPr>
          <w:rFonts w:ascii="Times New Roman" w:hAnsi="Times New Roman" w:cs="Times New Roman"/>
          <w:sz w:val="24"/>
          <w:szCs w:val="24"/>
        </w:rPr>
        <w:t xml:space="preserve">, selleks </w:t>
      </w:r>
      <w:r w:rsidR="006600F1">
        <w:rPr>
          <w:rFonts w:ascii="Times New Roman" w:hAnsi="Times New Roman" w:cs="Times New Roman"/>
          <w:sz w:val="24"/>
          <w:szCs w:val="24"/>
        </w:rPr>
        <w:t>klõpsa</w:t>
      </w:r>
      <w:r w:rsidR="00682EC0" w:rsidRPr="00A9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EC0" w:rsidRPr="00AC7D99">
        <w:rPr>
          <w:rFonts w:ascii="Times New Roman" w:hAnsi="Times New Roman" w:cs="Times New Roman"/>
          <w:b/>
          <w:bCs/>
          <w:sz w:val="24"/>
          <w:szCs w:val="24"/>
        </w:rPr>
        <w:t>pdf</w:t>
      </w:r>
      <w:proofErr w:type="spellEnd"/>
      <w:r w:rsidR="00682EC0" w:rsidRPr="00AC7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2EC0" w:rsidRPr="00A97710">
        <w:rPr>
          <w:rFonts w:ascii="Times New Roman" w:hAnsi="Times New Roman" w:cs="Times New Roman"/>
          <w:sz w:val="24"/>
          <w:szCs w:val="24"/>
        </w:rPr>
        <w:t>peal</w:t>
      </w:r>
    </w:p>
    <w:p w14:paraId="6EB5D24C" w14:textId="3B53A90C" w:rsidR="00A51F1F" w:rsidRDefault="00A51F1F" w:rsidP="00A06C48">
      <w:pPr>
        <w:rPr>
          <w:rFonts w:ascii="Times New Roman" w:hAnsi="Times New Roman" w:cs="Times New Roman"/>
          <w:sz w:val="24"/>
          <w:szCs w:val="24"/>
        </w:rPr>
      </w:pPr>
    </w:p>
    <w:p w14:paraId="700C07D1" w14:textId="1CCD2489" w:rsidR="00682EC0" w:rsidRDefault="00682EC0" w:rsidP="00A0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DC29D" wp14:editId="54A2B1FC">
                <wp:simplePos x="0" y="0"/>
                <wp:positionH relativeFrom="column">
                  <wp:posOffset>5058086</wp:posOffset>
                </wp:positionH>
                <wp:positionV relativeFrom="paragraph">
                  <wp:posOffset>25244</wp:posOffset>
                </wp:positionV>
                <wp:extent cx="466142" cy="242207"/>
                <wp:effectExtent l="19050" t="19050" r="10160" b="43815"/>
                <wp:wrapNone/>
                <wp:docPr id="10" name="Arrow: Lef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142" cy="24220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CE2E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0" o:spid="_x0000_s1026" type="#_x0000_t66" style="position:absolute;margin-left:398.25pt;margin-top:2pt;width:36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" adj="5612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F33933" wp14:editId="665BF6F4">
            <wp:extent cx="5113176" cy="24764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91" cy="26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F620E" w14:textId="77777777" w:rsidR="00A97710" w:rsidRDefault="00A97710" w:rsidP="00A06C48">
      <w:pPr>
        <w:rPr>
          <w:rFonts w:ascii="Times New Roman" w:hAnsi="Times New Roman" w:cs="Times New Roman"/>
          <w:sz w:val="24"/>
          <w:szCs w:val="24"/>
        </w:rPr>
      </w:pPr>
    </w:p>
    <w:p w14:paraId="5100FDBA" w14:textId="77777777" w:rsidR="006600F1" w:rsidRDefault="006600F1" w:rsidP="00A977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2EC0" w:rsidRPr="00A97710">
        <w:rPr>
          <w:rFonts w:ascii="Times New Roman" w:hAnsi="Times New Roman" w:cs="Times New Roman"/>
          <w:sz w:val="24"/>
          <w:szCs w:val="24"/>
        </w:rPr>
        <w:t>vaneb järgnev pilt</w:t>
      </w:r>
      <w:r w:rsidR="00A97710" w:rsidRPr="00A97710">
        <w:rPr>
          <w:rFonts w:ascii="Times New Roman" w:hAnsi="Times New Roman" w:cs="Times New Roman"/>
          <w:sz w:val="24"/>
          <w:szCs w:val="24"/>
        </w:rPr>
        <w:t xml:space="preserve">, palun </w:t>
      </w:r>
      <w:r>
        <w:rPr>
          <w:rFonts w:ascii="Times New Roman" w:hAnsi="Times New Roman" w:cs="Times New Roman"/>
          <w:sz w:val="24"/>
          <w:szCs w:val="24"/>
        </w:rPr>
        <w:t>klõpsa</w:t>
      </w:r>
      <w:r w:rsidR="00A97710" w:rsidRPr="00A97710">
        <w:rPr>
          <w:rFonts w:ascii="Times New Roman" w:hAnsi="Times New Roman" w:cs="Times New Roman"/>
          <w:sz w:val="24"/>
          <w:szCs w:val="24"/>
        </w:rPr>
        <w:t xml:space="preserve"> noolega näidatud alla laadimise nupul  </w:t>
      </w:r>
      <w:r w:rsidR="00A97710">
        <w:rPr>
          <w:noProof/>
        </w:rPr>
        <w:drawing>
          <wp:inline distT="0" distB="0" distL="0" distR="0" wp14:anchorId="4E65B740" wp14:editId="6440E7EB">
            <wp:extent cx="174276" cy="181752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3" cy="21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  <w:r w:rsidR="00A97710" w:rsidRPr="00A977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13417" w14:textId="13549AB7" w:rsidR="00682EC0" w:rsidRPr="00A97710" w:rsidRDefault="00A97710" w:rsidP="006600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7710">
        <w:rPr>
          <w:rFonts w:ascii="Times New Roman" w:hAnsi="Times New Roman" w:cs="Times New Roman"/>
          <w:sz w:val="24"/>
          <w:szCs w:val="24"/>
        </w:rPr>
        <w:t xml:space="preserve">Seejärel </w:t>
      </w:r>
      <w:r w:rsidR="006600F1">
        <w:rPr>
          <w:rFonts w:ascii="Times New Roman" w:hAnsi="Times New Roman" w:cs="Times New Roman"/>
          <w:sz w:val="24"/>
          <w:szCs w:val="24"/>
        </w:rPr>
        <w:t xml:space="preserve">avaneb valik </w:t>
      </w:r>
      <w:r w:rsidRPr="00A97710">
        <w:rPr>
          <w:rFonts w:ascii="Times New Roman" w:hAnsi="Times New Roman" w:cs="Times New Roman"/>
          <w:sz w:val="24"/>
          <w:szCs w:val="24"/>
        </w:rPr>
        <w:t xml:space="preserve">kuhu </w:t>
      </w:r>
      <w:r w:rsidR="006600F1">
        <w:rPr>
          <w:rFonts w:ascii="Times New Roman" w:hAnsi="Times New Roman" w:cs="Times New Roman"/>
          <w:sz w:val="24"/>
          <w:szCs w:val="24"/>
        </w:rPr>
        <w:t>saab</w:t>
      </w:r>
      <w:r w:rsidRPr="00A97710">
        <w:rPr>
          <w:rFonts w:ascii="Times New Roman" w:hAnsi="Times New Roman" w:cs="Times New Roman"/>
          <w:sz w:val="24"/>
          <w:szCs w:val="24"/>
        </w:rPr>
        <w:t xml:space="preserve"> antud dokumenti salvestada. </w:t>
      </w:r>
    </w:p>
    <w:p w14:paraId="0D05B13A" w14:textId="6297E5DE" w:rsidR="00682EC0" w:rsidRDefault="00A97710" w:rsidP="00A0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A6BA8" wp14:editId="710E388B">
                <wp:simplePos x="0" y="0"/>
                <wp:positionH relativeFrom="column">
                  <wp:posOffset>5543045</wp:posOffset>
                </wp:positionH>
                <wp:positionV relativeFrom="paragraph">
                  <wp:posOffset>249140</wp:posOffset>
                </wp:positionV>
                <wp:extent cx="368170" cy="629428"/>
                <wp:effectExtent l="19050" t="19050" r="32385" b="18415"/>
                <wp:wrapNone/>
                <wp:docPr id="12" name="Arrow: 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70" cy="62942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A3BC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2" o:spid="_x0000_s1026" type="#_x0000_t68" style="position:absolute;margin-left:436.45pt;margin-top:19.6pt;width:29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" adj="6317" fillcolor="#4472c4 [3204]" strokecolor="#1f3763 [1604]" strokeweight="1pt"/>
            </w:pict>
          </mc:Fallback>
        </mc:AlternateContent>
      </w:r>
      <w:r w:rsidR="00682E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A5B9A1" wp14:editId="16617092">
            <wp:extent cx="6111240" cy="2089785"/>
            <wp:effectExtent l="0" t="0" r="381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61AE5" w14:textId="77777777" w:rsidR="00A97710" w:rsidRDefault="00A97710" w:rsidP="00A06C48">
      <w:pPr>
        <w:rPr>
          <w:rFonts w:ascii="Times New Roman" w:hAnsi="Times New Roman" w:cs="Times New Roman"/>
          <w:sz w:val="24"/>
          <w:szCs w:val="24"/>
        </w:rPr>
      </w:pPr>
    </w:p>
    <w:p w14:paraId="74F7F0FB" w14:textId="2FC017A7" w:rsidR="00A51F1F" w:rsidRDefault="00A97710" w:rsidP="00A0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Palun salvesta dokument </w:t>
      </w:r>
      <w:r w:rsidR="00682EC0">
        <w:rPr>
          <w:rFonts w:ascii="Times New Roman" w:hAnsi="Times New Roman" w:cs="Times New Roman"/>
          <w:sz w:val="24"/>
          <w:szCs w:val="24"/>
        </w:rPr>
        <w:t xml:space="preserve">endale arvutisse sobivasse kohta, et leiaksid selle vajadusel kiiresti üles. Uus täidetav dokument on mitmekülgsem ja detailsem. </w:t>
      </w:r>
      <w:r w:rsidR="00A06C48">
        <w:rPr>
          <w:rFonts w:ascii="Times New Roman" w:hAnsi="Times New Roman" w:cs="Times New Roman"/>
          <w:sz w:val="24"/>
          <w:szCs w:val="24"/>
        </w:rPr>
        <w:t xml:space="preserve">Oleme püüdnud seda muuta selliseks, et </w:t>
      </w:r>
      <w:r>
        <w:rPr>
          <w:rFonts w:ascii="Times New Roman" w:hAnsi="Times New Roman" w:cs="Times New Roman"/>
          <w:sz w:val="24"/>
          <w:szCs w:val="24"/>
        </w:rPr>
        <w:t>seda</w:t>
      </w:r>
      <w:r w:rsidR="0099686C">
        <w:rPr>
          <w:rFonts w:ascii="Times New Roman" w:hAnsi="Times New Roman" w:cs="Times New Roman"/>
          <w:sz w:val="24"/>
          <w:szCs w:val="24"/>
        </w:rPr>
        <w:t xml:space="preserve"> </w:t>
      </w:r>
      <w:r w:rsidR="00A06C48">
        <w:rPr>
          <w:rFonts w:ascii="Times New Roman" w:hAnsi="Times New Roman" w:cs="Times New Roman"/>
          <w:sz w:val="24"/>
          <w:szCs w:val="24"/>
        </w:rPr>
        <w:t>oleks lihtsam täita.</w:t>
      </w:r>
      <w:r w:rsidR="00A51F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D0533" w14:textId="77777777" w:rsidR="006600F1" w:rsidRDefault="00A51F1F" w:rsidP="006600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00F1">
        <w:rPr>
          <w:rFonts w:ascii="Times New Roman" w:hAnsi="Times New Roman" w:cs="Times New Roman"/>
          <w:sz w:val="24"/>
          <w:szCs w:val="24"/>
        </w:rPr>
        <w:t xml:space="preserve">Dokumendil </w:t>
      </w:r>
      <w:r w:rsidR="00904FD1" w:rsidRPr="006600F1">
        <w:rPr>
          <w:rFonts w:ascii="Times New Roman" w:hAnsi="Times New Roman" w:cs="Times New Roman"/>
          <w:sz w:val="24"/>
          <w:szCs w:val="24"/>
        </w:rPr>
        <w:t xml:space="preserve">on </w:t>
      </w:r>
      <w:r w:rsidRPr="006600F1">
        <w:rPr>
          <w:rFonts w:ascii="Times New Roman" w:hAnsi="Times New Roman" w:cs="Times New Roman"/>
          <w:sz w:val="24"/>
          <w:szCs w:val="24"/>
        </w:rPr>
        <w:t xml:space="preserve">kõik märgitavad kuupäevad valitavad rippmenüü kaudu kalendrist. </w:t>
      </w:r>
    </w:p>
    <w:p w14:paraId="4E152BF3" w14:textId="77777777" w:rsidR="006600F1" w:rsidRDefault="00A06C48" w:rsidP="006600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00F1">
        <w:rPr>
          <w:rFonts w:ascii="Times New Roman" w:hAnsi="Times New Roman" w:cs="Times New Roman"/>
          <w:sz w:val="24"/>
          <w:szCs w:val="24"/>
        </w:rPr>
        <w:t xml:space="preserve">Dokumendil tuleb ära täita kohustuslikud väljad – ümbritsetud </w:t>
      </w:r>
      <w:r w:rsidRPr="006600F1">
        <w:rPr>
          <w:rFonts w:ascii="Times New Roman" w:hAnsi="Times New Roman" w:cs="Times New Roman"/>
          <w:color w:val="FF0000"/>
          <w:sz w:val="24"/>
          <w:szCs w:val="24"/>
        </w:rPr>
        <w:t>punasega raamiga</w:t>
      </w:r>
      <w:r w:rsidR="0099686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6600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533FC1" w14:textId="77777777" w:rsidR="006600F1" w:rsidRDefault="00A51F1F" w:rsidP="006600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00F1">
        <w:rPr>
          <w:rFonts w:ascii="Times New Roman" w:hAnsi="Times New Roman" w:cs="Times New Roman"/>
          <w:sz w:val="24"/>
          <w:szCs w:val="24"/>
        </w:rPr>
        <w:t xml:space="preserve">Pooleli olevat dokumenti saab salvestada ja hiljem uuesti täita. </w:t>
      </w:r>
    </w:p>
    <w:p w14:paraId="684396DC" w14:textId="1D43D51B" w:rsidR="00A06C48" w:rsidRPr="006600F1" w:rsidRDefault="00A51F1F" w:rsidP="006600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00F1">
        <w:rPr>
          <w:rFonts w:ascii="Times New Roman" w:hAnsi="Times New Roman" w:cs="Times New Roman"/>
          <w:sz w:val="24"/>
          <w:szCs w:val="24"/>
        </w:rPr>
        <w:t>Dokumenti ei saa printida, kui sellel ei ole täidetud kohustuslikud väljad.</w:t>
      </w:r>
    </w:p>
    <w:p w14:paraId="7171BC10" w14:textId="7EF2A0C4" w:rsidR="00003EF5" w:rsidRDefault="00A06C48" w:rsidP="00A06C48">
      <w:r w:rsidRPr="00A06C48">
        <w:rPr>
          <w:rFonts w:ascii="Times New Roman" w:hAnsi="Times New Roman" w:cs="Times New Roman"/>
          <w:sz w:val="24"/>
          <w:szCs w:val="24"/>
        </w:rPr>
        <w:t>Ülejäänud väljade täitmi</w:t>
      </w:r>
      <w:r w:rsidR="006600F1">
        <w:rPr>
          <w:rFonts w:ascii="Times New Roman" w:hAnsi="Times New Roman" w:cs="Times New Roman"/>
          <w:sz w:val="24"/>
          <w:szCs w:val="24"/>
        </w:rPr>
        <w:t>se vajadus</w:t>
      </w:r>
      <w:r w:rsidR="00A51F1F">
        <w:rPr>
          <w:rFonts w:ascii="Times New Roman" w:hAnsi="Times New Roman" w:cs="Times New Roman"/>
          <w:sz w:val="24"/>
          <w:szCs w:val="24"/>
        </w:rPr>
        <w:t>, mis ei ole ümbritsetud punase raamiga</w:t>
      </w:r>
      <w:r w:rsidR="006600F1">
        <w:rPr>
          <w:rFonts w:ascii="Times New Roman" w:hAnsi="Times New Roman" w:cs="Times New Roman"/>
          <w:sz w:val="24"/>
          <w:szCs w:val="24"/>
        </w:rPr>
        <w:t>,</w:t>
      </w:r>
      <w:r w:rsidRPr="00A06C48">
        <w:rPr>
          <w:rFonts w:ascii="Times New Roman" w:hAnsi="Times New Roman" w:cs="Times New Roman"/>
          <w:sz w:val="24"/>
          <w:szCs w:val="24"/>
        </w:rPr>
        <w:t xml:space="preserve"> oleneb </w:t>
      </w:r>
      <w:r>
        <w:rPr>
          <w:rFonts w:ascii="Times New Roman" w:hAnsi="Times New Roman" w:cs="Times New Roman"/>
          <w:sz w:val="24"/>
          <w:szCs w:val="24"/>
        </w:rPr>
        <w:t>töövõimetuse põhjusest</w:t>
      </w:r>
      <w:r w:rsidR="006600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0F1">
        <w:rPr>
          <w:rFonts w:ascii="Times New Roman" w:hAnsi="Times New Roman" w:cs="Times New Roman"/>
          <w:sz w:val="24"/>
          <w:szCs w:val="24"/>
        </w:rPr>
        <w:t xml:space="preserve">Nende täitmine on soovitatav. </w:t>
      </w:r>
      <w:r>
        <w:rPr>
          <w:rFonts w:ascii="Times New Roman" w:hAnsi="Times New Roman" w:cs="Times New Roman"/>
          <w:sz w:val="24"/>
          <w:szCs w:val="24"/>
        </w:rPr>
        <w:t>Dokumendi</w:t>
      </w:r>
      <w:r w:rsidR="0099686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on 6 osa.</w:t>
      </w:r>
      <w:r w:rsidR="00003EF5" w:rsidRPr="00003EF5">
        <w:t xml:space="preserve"> </w:t>
      </w:r>
    </w:p>
    <w:p w14:paraId="427CE8FD" w14:textId="5AAA1122" w:rsidR="00A06C48" w:rsidRPr="00A06C48" w:rsidRDefault="00A06C48" w:rsidP="00A06C48">
      <w:pPr>
        <w:rPr>
          <w:rFonts w:ascii="Times New Roman" w:hAnsi="Times New Roman" w:cs="Times New Roman"/>
          <w:sz w:val="24"/>
          <w:szCs w:val="24"/>
        </w:rPr>
      </w:pPr>
    </w:p>
    <w:p w14:paraId="431C4311" w14:textId="0E9153EC" w:rsidR="00A06C48" w:rsidRPr="004D4E04" w:rsidRDefault="00823A91" w:rsidP="00DF6E36">
      <w:pPr>
        <w:pStyle w:val="Heading1"/>
      </w:pPr>
      <w:r>
        <w:lastRenderedPageBreak/>
        <w:t>1.</w:t>
      </w:r>
      <w:r w:rsidR="00A06C48" w:rsidRPr="004D4E04">
        <w:t>Kirjutatakse patsiendi isikuandmed.</w:t>
      </w:r>
    </w:p>
    <w:p w14:paraId="515AC00D" w14:textId="29A5C337" w:rsidR="004813FE" w:rsidRDefault="004D4E04" w:rsidP="004D4E0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D4E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71AB86" wp14:editId="7B8EE059">
            <wp:extent cx="5760720" cy="276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EED05" w14:textId="2417C311" w:rsidR="004D4E04" w:rsidRDefault="004D4E04" w:rsidP="004D4E0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EA32C62" w14:textId="1B11D4FF" w:rsidR="004D4E04" w:rsidRDefault="004D4E04" w:rsidP="004D4E0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Punktis 1.8 on inimese töötundide arv nädalas. Rippmenüüs</w:t>
      </w:r>
      <w:r w:rsidR="00722B2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saab valida sobiliku. </w:t>
      </w:r>
    </w:p>
    <w:p w14:paraId="334546B8" w14:textId="03B6C508" w:rsidR="004D4E04" w:rsidRDefault="004D4E04" w:rsidP="004D4E0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5B182A0" w14:textId="77777777" w:rsidR="004D4E04" w:rsidRDefault="004D4E04" w:rsidP="004D4E0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6F1D58B" w14:textId="5378C5CC" w:rsidR="004D4E04" w:rsidRDefault="004D4E04" w:rsidP="004D4E0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BD8F67" wp14:editId="675BFB07">
            <wp:extent cx="6472397" cy="816610"/>
            <wp:effectExtent l="0" t="0" r="508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601" cy="83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3EC55" w14:textId="77777777" w:rsidR="0099686C" w:rsidRPr="00A06C48" w:rsidRDefault="0099686C" w:rsidP="004D4E0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E45C555" w14:textId="4D83C8BB" w:rsidR="00A06C48" w:rsidRDefault="00823A91" w:rsidP="00823A91">
      <w:pPr>
        <w:pStyle w:val="Heading1"/>
      </w:pPr>
      <w:r>
        <w:t xml:space="preserve">2. </w:t>
      </w:r>
      <w:r w:rsidR="00A06C48" w:rsidRPr="004D4E04">
        <w:t>Märgitakse tervishoiuteenuse osutaja  ja arsti andmed</w:t>
      </w:r>
    </w:p>
    <w:p w14:paraId="3516E2E0" w14:textId="77777777" w:rsidR="00D310C6" w:rsidRPr="00D310C6" w:rsidRDefault="00D310C6" w:rsidP="00D31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5A83A1" w14:textId="4E328599" w:rsidR="004D4E04" w:rsidRDefault="004D4E04" w:rsidP="004D4E04">
      <w:pPr>
        <w:rPr>
          <w:rFonts w:ascii="Times New Roman" w:hAnsi="Times New Roman" w:cs="Times New Roman"/>
          <w:sz w:val="24"/>
          <w:szCs w:val="24"/>
        </w:rPr>
      </w:pPr>
      <w:r w:rsidRPr="004D4E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92A0E2" wp14:editId="641C3839">
            <wp:extent cx="5001996" cy="3192145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812" cy="319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718FA" w14:textId="77777777" w:rsidR="0099686C" w:rsidRPr="004D4E04" w:rsidRDefault="0099686C" w:rsidP="004D4E04">
      <w:pPr>
        <w:rPr>
          <w:rFonts w:ascii="Times New Roman" w:hAnsi="Times New Roman" w:cs="Times New Roman"/>
          <w:sz w:val="24"/>
          <w:szCs w:val="24"/>
        </w:rPr>
      </w:pPr>
    </w:p>
    <w:p w14:paraId="45B025C5" w14:textId="6183542A" w:rsidR="00A06C48" w:rsidRPr="00823A91" w:rsidRDefault="00823A91" w:rsidP="00823A91">
      <w:pPr>
        <w:pStyle w:val="Heading1"/>
      </w:pPr>
      <w:r>
        <w:lastRenderedPageBreak/>
        <w:t xml:space="preserve">3. </w:t>
      </w:r>
      <w:r w:rsidR="00A06C48" w:rsidRPr="00823A91">
        <w:t>Läbivaatuse teinud arsti arvamus</w:t>
      </w:r>
      <w:r w:rsidR="00D310C6" w:rsidRPr="00823A91">
        <w:t xml:space="preserve">, </w:t>
      </w:r>
      <w:r w:rsidR="00A06C48" w:rsidRPr="00823A91">
        <w:t>mis on ajutise töövõimetuse põhjuseks</w:t>
      </w:r>
      <w:r w:rsidR="00D310C6" w:rsidRPr="00823A91">
        <w:t xml:space="preserve"> </w:t>
      </w:r>
    </w:p>
    <w:p w14:paraId="70B03CC9" w14:textId="0BD10F1F" w:rsidR="0031260D" w:rsidRPr="0031260D" w:rsidRDefault="0031260D" w:rsidP="0031260D">
      <w:pPr>
        <w:rPr>
          <w:rFonts w:ascii="Times New Roman" w:hAnsi="Times New Roman" w:cs="Times New Roman"/>
          <w:sz w:val="24"/>
          <w:szCs w:val="24"/>
        </w:rPr>
      </w:pPr>
    </w:p>
    <w:p w14:paraId="12AD5FB9" w14:textId="750FEF72" w:rsidR="00D310C6" w:rsidRDefault="00D310C6" w:rsidP="00D310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310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D3BF8E" wp14:editId="1999C441">
            <wp:extent cx="6121400" cy="3114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09B21" w14:textId="71DFD9B0" w:rsidR="0031260D" w:rsidRPr="0099686C" w:rsidRDefault="0031260D" w:rsidP="0031260D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9686C">
        <w:rPr>
          <w:rFonts w:ascii="Times New Roman" w:hAnsi="Times New Roman" w:cs="Times New Roman"/>
          <w:b/>
          <w:bCs/>
          <w:sz w:val="24"/>
          <w:szCs w:val="24"/>
        </w:rPr>
        <w:t xml:space="preserve">Punktis 3.1 tuleb </w:t>
      </w:r>
      <w:r w:rsidR="00F755B3">
        <w:rPr>
          <w:rFonts w:ascii="Times New Roman" w:hAnsi="Times New Roman" w:cs="Times New Roman"/>
          <w:b/>
          <w:bCs/>
          <w:sz w:val="24"/>
          <w:szCs w:val="24"/>
        </w:rPr>
        <w:t>täita</w:t>
      </w:r>
      <w:r w:rsidRPr="0099686C">
        <w:rPr>
          <w:rFonts w:ascii="Times New Roman" w:hAnsi="Times New Roman" w:cs="Times New Roman"/>
          <w:b/>
          <w:bCs/>
          <w:sz w:val="24"/>
          <w:szCs w:val="24"/>
        </w:rPr>
        <w:t xml:space="preserve"> üks põhjustest. </w:t>
      </w:r>
    </w:p>
    <w:p w14:paraId="75248F86" w14:textId="1335834B" w:rsidR="0031260D" w:rsidRPr="006600F1" w:rsidRDefault="0031260D" w:rsidP="006600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 põhjuseks </w:t>
      </w:r>
      <w:r w:rsidR="00F755B3">
        <w:rPr>
          <w:rFonts w:ascii="Times New Roman" w:hAnsi="Times New Roman" w:cs="Times New Roman"/>
          <w:sz w:val="24"/>
          <w:szCs w:val="24"/>
        </w:rPr>
        <w:t xml:space="preserve">on </w:t>
      </w:r>
      <w:r w:rsidRPr="00722B22">
        <w:rPr>
          <w:rFonts w:ascii="Times New Roman" w:hAnsi="Times New Roman" w:cs="Times New Roman"/>
          <w:b/>
          <w:bCs/>
          <w:sz w:val="24"/>
          <w:szCs w:val="24"/>
        </w:rPr>
        <w:t>tööõnnetus</w:t>
      </w:r>
      <w:r w:rsidR="00722B22">
        <w:rPr>
          <w:rFonts w:ascii="Times New Roman" w:hAnsi="Times New Roman" w:cs="Times New Roman"/>
          <w:b/>
          <w:bCs/>
          <w:sz w:val="24"/>
          <w:szCs w:val="24"/>
        </w:rPr>
        <w:t>ega</w:t>
      </w:r>
      <w:r w:rsidRPr="00722B22">
        <w:rPr>
          <w:rFonts w:ascii="Times New Roman" w:hAnsi="Times New Roman" w:cs="Times New Roman"/>
          <w:b/>
          <w:bCs/>
          <w:sz w:val="24"/>
          <w:szCs w:val="24"/>
        </w:rPr>
        <w:t>, kutsehaigus</w:t>
      </w:r>
      <w:r w:rsidR="00722B22">
        <w:rPr>
          <w:rFonts w:ascii="Times New Roman" w:hAnsi="Times New Roman" w:cs="Times New Roman"/>
          <w:b/>
          <w:bCs/>
          <w:sz w:val="24"/>
          <w:szCs w:val="24"/>
        </w:rPr>
        <w:t>ega</w:t>
      </w:r>
      <w:r w:rsidRPr="00722B22">
        <w:rPr>
          <w:rFonts w:ascii="Times New Roman" w:hAnsi="Times New Roman" w:cs="Times New Roman"/>
          <w:b/>
          <w:bCs/>
          <w:sz w:val="24"/>
          <w:szCs w:val="24"/>
        </w:rPr>
        <w:t>, õnnetus</w:t>
      </w:r>
      <w:r w:rsidR="00722B22">
        <w:rPr>
          <w:rFonts w:ascii="Times New Roman" w:hAnsi="Times New Roman" w:cs="Times New Roman"/>
          <w:b/>
          <w:bCs/>
          <w:sz w:val="24"/>
          <w:szCs w:val="24"/>
        </w:rPr>
        <w:t>ega</w:t>
      </w:r>
      <w:r>
        <w:rPr>
          <w:rFonts w:ascii="Times New Roman" w:hAnsi="Times New Roman" w:cs="Times New Roman"/>
          <w:sz w:val="24"/>
          <w:szCs w:val="24"/>
        </w:rPr>
        <w:t xml:space="preserve"> tekivad dokumendil automaatselt </w:t>
      </w:r>
      <w:r w:rsidRPr="00722B22">
        <w:rPr>
          <w:rFonts w:ascii="Times New Roman" w:hAnsi="Times New Roman" w:cs="Times New Roman"/>
          <w:b/>
          <w:bCs/>
          <w:sz w:val="24"/>
          <w:szCs w:val="24"/>
        </w:rPr>
        <w:t>lisaväljad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5B3">
        <w:rPr>
          <w:rFonts w:ascii="Times New Roman" w:hAnsi="Times New Roman" w:cs="Times New Roman"/>
          <w:sz w:val="24"/>
          <w:szCs w:val="24"/>
        </w:rPr>
        <w:t xml:space="preserve"> lisaväljad</w:t>
      </w:r>
      <w:r>
        <w:rPr>
          <w:rFonts w:ascii="Times New Roman" w:hAnsi="Times New Roman" w:cs="Times New Roman"/>
          <w:sz w:val="24"/>
          <w:szCs w:val="24"/>
        </w:rPr>
        <w:t xml:space="preserve"> tuleb täita vastavalt olemasolevale informatsioonile. </w:t>
      </w:r>
    </w:p>
    <w:p w14:paraId="049DDB71" w14:textId="466F4575" w:rsidR="0031260D" w:rsidRPr="006600F1" w:rsidRDefault="0031260D" w:rsidP="006600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Põhjus </w:t>
      </w:r>
      <w:r w:rsidRPr="00722B22">
        <w:rPr>
          <w:rFonts w:ascii="Times New Roman" w:hAnsi="Times New Roman" w:cs="Times New Roman"/>
          <w:b/>
          <w:bCs/>
          <w:sz w:val="24"/>
          <w:szCs w:val="24"/>
        </w:rPr>
        <w:t>haig</w:t>
      </w:r>
      <w:r w:rsidR="00722B22">
        <w:rPr>
          <w:rFonts w:ascii="Times New Roman" w:hAnsi="Times New Roman" w:cs="Times New Roman"/>
          <w:b/>
          <w:bCs/>
          <w:sz w:val="24"/>
          <w:szCs w:val="24"/>
        </w:rPr>
        <w:t>usega</w:t>
      </w:r>
      <w:r>
        <w:rPr>
          <w:rFonts w:ascii="Times New Roman" w:hAnsi="Times New Roman" w:cs="Times New Roman"/>
          <w:sz w:val="24"/>
          <w:szCs w:val="24"/>
        </w:rPr>
        <w:t xml:space="preserve"> lisavälju ei teki.</w:t>
      </w:r>
    </w:p>
    <w:p w14:paraId="36F83ABE" w14:textId="3B95E86C" w:rsidR="0031260D" w:rsidRDefault="0031260D" w:rsidP="0031260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Põhjus </w:t>
      </w:r>
      <w:r w:rsidRPr="00722B22">
        <w:rPr>
          <w:rFonts w:ascii="Times New Roman" w:hAnsi="Times New Roman" w:cs="Times New Roman"/>
          <w:b/>
          <w:bCs/>
          <w:sz w:val="24"/>
          <w:szCs w:val="24"/>
        </w:rPr>
        <w:t>rasedus</w:t>
      </w:r>
      <w:r w:rsidR="00722B22" w:rsidRPr="00722B22">
        <w:rPr>
          <w:rFonts w:ascii="Times New Roman" w:hAnsi="Times New Roman" w:cs="Times New Roman"/>
          <w:b/>
          <w:bCs/>
          <w:sz w:val="24"/>
          <w:szCs w:val="24"/>
        </w:rPr>
        <w:t>ega</w:t>
      </w:r>
      <w:r>
        <w:rPr>
          <w:rFonts w:ascii="Times New Roman" w:hAnsi="Times New Roman" w:cs="Times New Roman"/>
          <w:sz w:val="24"/>
          <w:szCs w:val="24"/>
        </w:rPr>
        <w:t xml:space="preserve"> tekivad lisaväljad, kuhu tuleb sisestada </w:t>
      </w:r>
      <w:r w:rsidR="00722B22" w:rsidRPr="00722B22">
        <w:rPr>
          <w:rFonts w:ascii="Times New Roman" w:hAnsi="Times New Roman" w:cs="Times New Roman"/>
          <w:b/>
          <w:bCs/>
          <w:sz w:val="24"/>
          <w:szCs w:val="24"/>
        </w:rPr>
        <w:t>töövõimetuse alguskuupäev ja eeldatav või tegelik sünnituskuupäev.</w:t>
      </w:r>
    </w:p>
    <w:p w14:paraId="7566C842" w14:textId="353A7D79" w:rsidR="0099686C" w:rsidRDefault="0099686C" w:rsidP="00722B22">
      <w:pPr>
        <w:rPr>
          <w:rFonts w:ascii="Times New Roman" w:hAnsi="Times New Roman" w:cs="Times New Roman"/>
          <w:sz w:val="24"/>
          <w:szCs w:val="24"/>
        </w:rPr>
      </w:pPr>
    </w:p>
    <w:p w14:paraId="782E1152" w14:textId="77777777" w:rsidR="00A51F1F" w:rsidRPr="00722B22" w:rsidRDefault="00A51F1F" w:rsidP="00722B22">
      <w:pPr>
        <w:rPr>
          <w:rFonts w:ascii="Times New Roman" w:hAnsi="Times New Roman" w:cs="Times New Roman"/>
          <w:sz w:val="24"/>
          <w:szCs w:val="24"/>
        </w:rPr>
      </w:pPr>
    </w:p>
    <w:p w14:paraId="11A5D2E2" w14:textId="06AB0CF1" w:rsidR="00A06C48" w:rsidRPr="00823A91" w:rsidRDefault="00823A91" w:rsidP="00823A91">
      <w:pPr>
        <w:pStyle w:val="Heading1"/>
      </w:pPr>
      <w:r w:rsidRPr="00823A91">
        <w:lastRenderedPageBreak/>
        <w:t xml:space="preserve">4. </w:t>
      </w:r>
      <w:r w:rsidR="00A06C48" w:rsidRPr="00823A91">
        <w:t>Üldosas tuleb märkida inimese diagnoos, kaebused, läbivaatus ja tehtud uuringud.</w:t>
      </w:r>
    </w:p>
    <w:p w14:paraId="376ABB88" w14:textId="43BBB89D" w:rsidR="00263EE7" w:rsidRDefault="004B52F2" w:rsidP="004B52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4B52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D76449" wp14:editId="0142F4A5">
            <wp:extent cx="4834999" cy="558482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192" cy="558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62672" w14:textId="2BE66949" w:rsidR="004B52F2" w:rsidRDefault="004B52F2" w:rsidP="004B52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Punktis 4.1 tuleb märkida diagnoosid. </w:t>
      </w:r>
    </w:p>
    <w:p w14:paraId="66FABD42" w14:textId="77777777" w:rsidR="006600F1" w:rsidRDefault="004B52F2" w:rsidP="004B52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Tabelis tähendab </w:t>
      </w:r>
    </w:p>
    <w:p w14:paraId="4161CD1E" w14:textId="35C879F0" w:rsidR="004B52F2" w:rsidRDefault="004B52F2" w:rsidP="004B52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22B22">
        <w:rPr>
          <w:rFonts w:ascii="Times New Roman" w:hAnsi="Times New Roman" w:cs="Times New Roman"/>
          <w:b/>
          <w:bCs/>
          <w:sz w:val="24"/>
          <w:szCs w:val="24"/>
        </w:rPr>
        <w:t>Diagnoos</w:t>
      </w:r>
      <w:r>
        <w:rPr>
          <w:rFonts w:ascii="Times New Roman" w:hAnsi="Times New Roman" w:cs="Times New Roman"/>
          <w:sz w:val="24"/>
          <w:szCs w:val="24"/>
        </w:rPr>
        <w:t>- kliinilist diagnoosi</w:t>
      </w:r>
    </w:p>
    <w:p w14:paraId="12729224" w14:textId="77777777" w:rsidR="004B52F2" w:rsidRDefault="004B52F2" w:rsidP="004B52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22B22">
        <w:rPr>
          <w:rFonts w:ascii="Times New Roman" w:hAnsi="Times New Roman" w:cs="Times New Roman"/>
          <w:b/>
          <w:bCs/>
          <w:sz w:val="24"/>
          <w:szCs w:val="24"/>
        </w:rPr>
        <w:t>Diagnoosi kood</w:t>
      </w:r>
      <w:r>
        <w:rPr>
          <w:rFonts w:ascii="Times New Roman" w:hAnsi="Times New Roman" w:cs="Times New Roman"/>
          <w:sz w:val="24"/>
          <w:szCs w:val="24"/>
        </w:rPr>
        <w:t>- diagnoosi sõnaline vaste</w:t>
      </w:r>
    </w:p>
    <w:p w14:paraId="636754F2" w14:textId="77777777" w:rsidR="00722B22" w:rsidRDefault="00722B22" w:rsidP="00722B2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22B22">
        <w:rPr>
          <w:rFonts w:ascii="Times New Roman" w:hAnsi="Times New Roman" w:cs="Times New Roman"/>
          <w:sz w:val="24"/>
          <w:szCs w:val="24"/>
        </w:rPr>
        <w:t xml:space="preserve">Lahtri </w:t>
      </w:r>
      <w:r w:rsidRPr="00722B22">
        <w:rPr>
          <w:rFonts w:ascii="Times New Roman" w:hAnsi="Times New Roman" w:cs="Times New Roman"/>
          <w:b/>
          <w:bCs/>
          <w:sz w:val="24"/>
          <w:szCs w:val="24"/>
        </w:rPr>
        <w:t>vasak/parem</w:t>
      </w:r>
      <w:r>
        <w:rPr>
          <w:rFonts w:ascii="Times New Roman" w:hAnsi="Times New Roman" w:cs="Times New Roman"/>
          <w:sz w:val="24"/>
          <w:szCs w:val="24"/>
        </w:rPr>
        <w:t xml:space="preserve"> – valida juhul kui see on vajalik ja eristatav.</w:t>
      </w:r>
    </w:p>
    <w:p w14:paraId="65C80E6A" w14:textId="77777777" w:rsidR="004B52F2" w:rsidRDefault="004B52F2" w:rsidP="004B52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22B22">
        <w:rPr>
          <w:rFonts w:ascii="Times New Roman" w:hAnsi="Times New Roman" w:cs="Times New Roman"/>
          <w:b/>
          <w:bCs/>
          <w:sz w:val="24"/>
          <w:szCs w:val="24"/>
        </w:rPr>
        <w:t>RKH-10</w:t>
      </w:r>
      <w:r>
        <w:rPr>
          <w:rFonts w:ascii="Times New Roman" w:hAnsi="Times New Roman" w:cs="Times New Roman"/>
          <w:sz w:val="24"/>
          <w:szCs w:val="24"/>
        </w:rPr>
        <w:t xml:space="preserve">- diagnoosi </w:t>
      </w:r>
      <w:proofErr w:type="spellStart"/>
      <w:r>
        <w:rPr>
          <w:rFonts w:ascii="Times New Roman" w:hAnsi="Times New Roman" w:cs="Times New Roman"/>
          <w:sz w:val="24"/>
          <w:szCs w:val="24"/>
        </w:rPr>
        <w:t>täheline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kombinatsioon</w:t>
      </w:r>
    </w:p>
    <w:p w14:paraId="48C1ABC8" w14:textId="77777777" w:rsidR="00722B22" w:rsidRDefault="00722B22" w:rsidP="004B52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23A3DC2" w14:textId="0E32AA73" w:rsidR="004B52F2" w:rsidRDefault="004B52F2" w:rsidP="004B52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Tabelisse saab ridu lisada vajutades </w:t>
      </w:r>
      <w:r w:rsidRPr="00906836">
        <w:rPr>
          <w:rFonts w:ascii="Times New Roman" w:hAnsi="Times New Roman" w:cs="Times New Roman"/>
          <w:b/>
          <w:bCs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esimeses tulbas.</w:t>
      </w:r>
    </w:p>
    <w:p w14:paraId="5860CDAA" w14:textId="14BEDD62" w:rsidR="004B52F2" w:rsidRDefault="004B52F2" w:rsidP="004B52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93FBE48" w14:textId="083083E5" w:rsidR="004B52F2" w:rsidRDefault="004B52F2" w:rsidP="004B52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Punkti 4.6 tehtud uuring</w:t>
      </w:r>
      <w:r w:rsidR="00722B2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te osa täites valides </w:t>
      </w:r>
      <w:r w:rsidRPr="00722B22">
        <w:rPr>
          <w:rFonts w:ascii="Times New Roman" w:hAnsi="Times New Roman" w:cs="Times New Roman"/>
          <w:b/>
          <w:bCs/>
          <w:sz w:val="24"/>
          <w:szCs w:val="24"/>
        </w:rPr>
        <w:t>jah</w:t>
      </w:r>
      <w:r>
        <w:rPr>
          <w:rFonts w:ascii="Times New Roman" w:hAnsi="Times New Roman" w:cs="Times New Roman"/>
          <w:sz w:val="24"/>
          <w:szCs w:val="24"/>
        </w:rPr>
        <w:t xml:space="preserve">, avanevad lisalahtrid, kuhu saab vajadusel märkida </w:t>
      </w:r>
      <w:r w:rsidRPr="00722B22">
        <w:rPr>
          <w:rFonts w:ascii="Times New Roman" w:hAnsi="Times New Roman" w:cs="Times New Roman"/>
          <w:b/>
          <w:bCs/>
          <w:sz w:val="24"/>
          <w:szCs w:val="24"/>
        </w:rPr>
        <w:t>uuringu liigi ja uuringu tegemise kuupäeva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CAD3A5" w14:textId="2B62AC78" w:rsidR="004B52F2" w:rsidRDefault="004B52F2" w:rsidP="004B52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37F3830" w14:textId="031D9314" w:rsidR="00823A91" w:rsidRDefault="00823A91" w:rsidP="004B52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5A185DE" w14:textId="77777777" w:rsidR="0099686C" w:rsidRPr="00A06C48" w:rsidRDefault="0099686C" w:rsidP="004B52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F2EBA20" w14:textId="20B209F4" w:rsidR="00722B22" w:rsidRDefault="00823A91" w:rsidP="00722B22">
      <w:pPr>
        <w:pStyle w:val="Heading1"/>
      </w:pPr>
      <w:r>
        <w:lastRenderedPageBreak/>
        <w:t xml:space="preserve">5. </w:t>
      </w:r>
      <w:r w:rsidR="00A06C48" w:rsidRPr="00823A91">
        <w:t>Otsus isiku töövõimetuse kohta, periood ja hinnang</w:t>
      </w:r>
      <w:r w:rsidR="00906836">
        <w:t>,</w:t>
      </w:r>
      <w:r w:rsidR="00A06C48" w:rsidRPr="00823A91">
        <w:t xml:space="preserve"> kas isik on võimeline jätkama oma praegusel töökohal.</w:t>
      </w:r>
    </w:p>
    <w:p w14:paraId="384E971C" w14:textId="77777777" w:rsidR="00DF6E36" w:rsidRDefault="00FA7249" w:rsidP="00DF6E36">
      <w:r>
        <w:t xml:space="preserve">Punktis 5.1 on vaikimisi märgitud </w:t>
      </w:r>
      <w:r w:rsidRPr="00FA7249">
        <w:rPr>
          <w:b/>
          <w:bCs/>
        </w:rPr>
        <w:t>töövõimetu</w:t>
      </w:r>
      <w:r w:rsidR="00775063">
        <w:t xml:space="preserve">,  antud  dokumendi väljastamise eesmärk on väljastada isikule dokument, mis tõendaks tema ajutist töövõimetust. </w:t>
      </w:r>
      <w:r w:rsidRPr="00823A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BC41D2" wp14:editId="3035F56C">
            <wp:extent cx="5952978" cy="3077146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889" cy="309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D9CEC" w14:textId="09AC769A" w:rsidR="00A06C48" w:rsidRPr="00823A91" w:rsidRDefault="00823A91" w:rsidP="00DF6E36">
      <w:pPr>
        <w:pStyle w:val="Heading1"/>
      </w:pPr>
      <w:r>
        <w:t xml:space="preserve">6. </w:t>
      </w:r>
      <w:r w:rsidR="00A06C48" w:rsidRPr="00823A91">
        <w:t>Arstliku läbivaatuse koostamise kuupäev ja allkiri</w:t>
      </w:r>
    </w:p>
    <w:p w14:paraId="2F78E51E" w14:textId="77777777" w:rsidR="0099686C" w:rsidRDefault="00A06C48" w:rsidP="00A06C48">
      <w:pPr>
        <w:rPr>
          <w:rFonts w:ascii="Times New Roman" w:hAnsi="Times New Roman" w:cs="Times New Roman"/>
          <w:sz w:val="24"/>
          <w:szCs w:val="24"/>
        </w:rPr>
      </w:pPr>
      <w:r w:rsidRPr="00A06C48">
        <w:rPr>
          <w:rFonts w:ascii="Times New Roman" w:hAnsi="Times New Roman" w:cs="Times New Roman"/>
          <w:sz w:val="24"/>
          <w:szCs w:val="24"/>
        </w:rPr>
        <w:t>Antud</w:t>
      </w:r>
      <w:r w:rsidR="0099686C">
        <w:rPr>
          <w:rFonts w:ascii="Times New Roman" w:hAnsi="Times New Roman" w:cs="Times New Roman"/>
          <w:sz w:val="24"/>
          <w:szCs w:val="24"/>
        </w:rPr>
        <w:t xml:space="preserve"> punktis tuleb märkida allkirjastamise kuupäev. </w:t>
      </w:r>
    </w:p>
    <w:p w14:paraId="63E7DBD3" w14:textId="7967F25F" w:rsidR="0099686C" w:rsidRDefault="0099686C" w:rsidP="00A0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Vajutades nuppu </w:t>
      </w:r>
      <w:r w:rsidR="00775063" w:rsidRPr="006600F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600F1">
        <w:rPr>
          <w:rFonts w:ascii="Times New Roman" w:hAnsi="Times New Roman" w:cs="Times New Roman"/>
          <w:b/>
          <w:bCs/>
          <w:sz w:val="24"/>
          <w:szCs w:val="24"/>
        </w:rPr>
        <w:t>alvesta mustand,</w:t>
      </w:r>
      <w:r>
        <w:rPr>
          <w:rFonts w:ascii="Times New Roman" w:hAnsi="Times New Roman" w:cs="Times New Roman"/>
          <w:sz w:val="24"/>
          <w:szCs w:val="24"/>
        </w:rPr>
        <w:t xml:space="preserve"> saate dokumenti lihtsasti salvestada vajalikku kausta. </w:t>
      </w:r>
    </w:p>
    <w:p w14:paraId="4F5395FA" w14:textId="40A28B45" w:rsidR="0099686C" w:rsidRDefault="0099686C" w:rsidP="00A0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Vajutades nuppu </w:t>
      </w:r>
      <w:r w:rsidRPr="006600F1">
        <w:rPr>
          <w:rFonts w:ascii="Times New Roman" w:hAnsi="Times New Roman" w:cs="Times New Roman"/>
          <w:b/>
          <w:bCs/>
          <w:sz w:val="24"/>
          <w:szCs w:val="24"/>
        </w:rPr>
        <w:t>Prindi dokument</w:t>
      </w:r>
      <w:r>
        <w:rPr>
          <w:rFonts w:ascii="Times New Roman" w:hAnsi="Times New Roman" w:cs="Times New Roman"/>
          <w:sz w:val="24"/>
          <w:szCs w:val="24"/>
        </w:rPr>
        <w:t xml:space="preserve"> suunatakse dokument printima. </w:t>
      </w:r>
      <w:r w:rsidR="00A51F1F">
        <w:rPr>
          <w:rFonts w:ascii="Times New Roman" w:hAnsi="Times New Roman" w:cs="Times New Roman"/>
          <w:sz w:val="24"/>
          <w:szCs w:val="24"/>
        </w:rPr>
        <w:t>Dokumenti, mille ei ole täidetud kõik kohustuslikud väljad, ei ole võimalik</w:t>
      </w:r>
      <w:r w:rsidR="00906836">
        <w:rPr>
          <w:rFonts w:ascii="Times New Roman" w:hAnsi="Times New Roman" w:cs="Times New Roman"/>
          <w:sz w:val="24"/>
          <w:szCs w:val="24"/>
        </w:rPr>
        <w:t xml:space="preserve"> printida.</w:t>
      </w:r>
    </w:p>
    <w:p w14:paraId="7FCBC0CA" w14:textId="17AB2195" w:rsidR="00823A91" w:rsidRDefault="00906836" w:rsidP="00A0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Arstil tuleb d</w:t>
      </w:r>
      <w:r w:rsidR="00A06C48" w:rsidRPr="00A06C48">
        <w:rPr>
          <w:rFonts w:ascii="Times New Roman" w:hAnsi="Times New Roman" w:cs="Times New Roman"/>
          <w:sz w:val="24"/>
          <w:szCs w:val="24"/>
        </w:rPr>
        <w:t xml:space="preserve">okument </w:t>
      </w:r>
      <w:r w:rsidR="00A06C48">
        <w:rPr>
          <w:rFonts w:ascii="Times New Roman" w:hAnsi="Times New Roman" w:cs="Times New Roman"/>
          <w:sz w:val="24"/>
          <w:szCs w:val="24"/>
        </w:rPr>
        <w:t xml:space="preserve">välja printida, allkirjastada </w:t>
      </w:r>
      <w:r w:rsidR="0099686C">
        <w:rPr>
          <w:rFonts w:ascii="Times New Roman" w:hAnsi="Times New Roman" w:cs="Times New Roman"/>
          <w:sz w:val="24"/>
          <w:szCs w:val="24"/>
        </w:rPr>
        <w:t>ning</w:t>
      </w:r>
      <w:r w:rsidR="00A06C48">
        <w:rPr>
          <w:rFonts w:ascii="Times New Roman" w:hAnsi="Times New Roman" w:cs="Times New Roman"/>
          <w:sz w:val="24"/>
          <w:szCs w:val="24"/>
        </w:rPr>
        <w:t xml:space="preserve"> </w:t>
      </w:r>
      <w:r w:rsidR="00A06C48" w:rsidRPr="00A06C48">
        <w:rPr>
          <w:rFonts w:ascii="Times New Roman" w:hAnsi="Times New Roman" w:cs="Times New Roman"/>
          <w:sz w:val="24"/>
          <w:szCs w:val="24"/>
        </w:rPr>
        <w:t>anda patsiendi kätte</w:t>
      </w:r>
      <w:r w:rsidR="00A06C48">
        <w:rPr>
          <w:rFonts w:ascii="Times New Roman" w:hAnsi="Times New Roman" w:cs="Times New Roman"/>
          <w:sz w:val="24"/>
          <w:szCs w:val="24"/>
        </w:rPr>
        <w:t>.</w:t>
      </w:r>
      <w:r w:rsidR="00A06C48" w:rsidRPr="00A06C48">
        <w:rPr>
          <w:rFonts w:ascii="Times New Roman" w:hAnsi="Times New Roman" w:cs="Times New Roman"/>
          <w:sz w:val="24"/>
          <w:szCs w:val="24"/>
        </w:rPr>
        <w:t xml:space="preserve"> </w:t>
      </w:r>
      <w:r w:rsidR="005733B3">
        <w:rPr>
          <w:rFonts w:ascii="Times New Roman" w:hAnsi="Times New Roman" w:cs="Times New Roman"/>
          <w:sz w:val="24"/>
          <w:szCs w:val="24"/>
        </w:rPr>
        <w:t xml:space="preserve">Patsient </w:t>
      </w:r>
      <w:r w:rsidR="00DF6E36">
        <w:rPr>
          <w:rFonts w:ascii="Times New Roman" w:hAnsi="Times New Roman" w:cs="Times New Roman"/>
          <w:sz w:val="24"/>
          <w:szCs w:val="24"/>
        </w:rPr>
        <w:t xml:space="preserve">pöördub ise antud dokumendiga oma tööandja või oma kindlustajariigi hüvitist maksva asutuse poole. </w:t>
      </w:r>
    </w:p>
    <w:p w14:paraId="0E9793B2" w14:textId="2281B852" w:rsidR="00D07F85" w:rsidRDefault="00823A91">
      <w:pPr>
        <w:rPr>
          <w:rFonts w:ascii="Times New Roman" w:hAnsi="Times New Roman" w:cs="Times New Roman"/>
          <w:sz w:val="24"/>
          <w:szCs w:val="24"/>
        </w:rPr>
      </w:pPr>
      <w:r w:rsidRPr="00823A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F23426" wp14:editId="2C3CF8AD">
            <wp:extent cx="6121400" cy="30378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8EC31" w14:textId="50D9FBCD" w:rsidR="00A51F1F" w:rsidRDefault="00A51F1F">
      <w:pPr>
        <w:rPr>
          <w:rFonts w:ascii="Times New Roman" w:hAnsi="Times New Roman" w:cs="Times New Roman"/>
          <w:sz w:val="24"/>
          <w:szCs w:val="24"/>
        </w:rPr>
      </w:pPr>
    </w:p>
    <w:p w14:paraId="559DC5CE" w14:textId="77777777" w:rsidR="00A51F1F" w:rsidRPr="00A06C48" w:rsidRDefault="00A51F1F">
      <w:pPr>
        <w:rPr>
          <w:rFonts w:ascii="Times New Roman" w:hAnsi="Times New Roman" w:cs="Times New Roman"/>
          <w:sz w:val="24"/>
          <w:szCs w:val="24"/>
        </w:rPr>
      </w:pPr>
    </w:p>
    <w:sectPr w:rsidR="00A51F1F" w:rsidRPr="00A06C48" w:rsidSect="0099686C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739C" w14:textId="77777777" w:rsidR="005D0058" w:rsidRDefault="005D0058" w:rsidP="0099686C">
      <w:pPr>
        <w:spacing w:after="0" w:line="240" w:lineRule="auto"/>
      </w:pPr>
      <w:r>
        <w:separator/>
      </w:r>
    </w:p>
  </w:endnote>
  <w:endnote w:type="continuationSeparator" w:id="0">
    <w:p w14:paraId="15A387BB" w14:textId="77777777" w:rsidR="005D0058" w:rsidRDefault="005D0058" w:rsidP="0099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36AA" w14:textId="77777777" w:rsidR="005D0058" w:rsidRDefault="005D0058" w:rsidP="0099686C">
      <w:pPr>
        <w:spacing w:after="0" w:line="240" w:lineRule="auto"/>
      </w:pPr>
      <w:r>
        <w:separator/>
      </w:r>
    </w:p>
  </w:footnote>
  <w:footnote w:type="continuationSeparator" w:id="0">
    <w:p w14:paraId="160D7DEF" w14:textId="77777777" w:rsidR="005D0058" w:rsidRDefault="005D0058" w:rsidP="0099686C">
      <w:pPr>
        <w:spacing w:after="0" w:line="240" w:lineRule="auto"/>
      </w:pPr>
      <w:r>
        <w:continuationSeparator/>
      </w:r>
    </w:p>
  </w:footnote>
  <w:footnote w:id="1">
    <w:p w14:paraId="34B20A92" w14:textId="45C20BBD" w:rsidR="0099686C" w:rsidRDefault="009968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686C">
        <w:t>Andmete kohustuslikkus tuleneb sellest, et Euroopa Liidu liikmesrii</w:t>
      </w:r>
      <w:r w:rsidR="00904FD1">
        <w:t>kidel on erinev seadusandlus ning sellest</w:t>
      </w:r>
      <w:r w:rsidRPr="0099686C">
        <w:t xml:space="preserve"> </w:t>
      </w:r>
      <w:r w:rsidR="00904FD1">
        <w:t xml:space="preserve">tulenevalt on neile vajalikud </w:t>
      </w:r>
      <w:r w:rsidR="00904FD1" w:rsidRPr="0099686C">
        <w:t>erinevad andmed</w:t>
      </w:r>
      <w:r w:rsidR="00904FD1">
        <w:t xml:space="preserve"> ajutise töövõimetuse hüvitise </w:t>
      </w:r>
      <w:r w:rsidRPr="0099686C">
        <w:t>maksmiseks. Antud dokument on kiidetud</w:t>
      </w:r>
      <w:r w:rsidR="00904FD1">
        <w:t xml:space="preserve"> heaks</w:t>
      </w:r>
      <w:r w:rsidR="00904FD1" w:rsidRPr="00904FD1">
        <w:t xml:space="preserve"> </w:t>
      </w:r>
      <w:r w:rsidR="00904FD1" w:rsidRPr="0099686C">
        <w:t>Euroopa Komisjonis</w:t>
      </w:r>
      <w:r w:rsidRPr="0099686C">
        <w:t xml:space="preserve"> ja </w:t>
      </w:r>
      <w:r w:rsidR="00904FD1">
        <w:t xml:space="preserve">on </w:t>
      </w:r>
      <w:r w:rsidRPr="0099686C">
        <w:t>pädev kõikides Euroopa Liidu riikides.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6A7"/>
    <w:multiLevelType w:val="hybridMultilevel"/>
    <w:tmpl w:val="4CFCDD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63B35"/>
    <w:multiLevelType w:val="hybridMultilevel"/>
    <w:tmpl w:val="4A0284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947C3"/>
    <w:multiLevelType w:val="hybridMultilevel"/>
    <w:tmpl w:val="D69CD86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48"/>
    <w:rsid w:val="00003EF5"/>
    <w:rsid w:val="00263EE7"/>
    <w:rsid w:val="0031260D"/>
    <w:rsid w:val="003E3AD6"/>
    <w:rsid w:val="00406FF6"/>
    <w:rsid w:val="004813FE"/>
    <w:rsid w:val="004B52F2"/>
    <w:rsid w:val="004D4E04"/>
    <w:rsid w:val="005733B3"/>
    <w:rsid w:val="005D0058"/>
    <w:rsid w:val="006600F1"/>
    <w:rsid w:val="00682EC0"/>
    <w:rsid w:val="00722B22"/>
    <w:rsid w:val="00775063"/>
    <w:rsid w:val="008073DA"/>
    <w:rsid w:val="00823A91"/>
    <w:rsid w:val="00904FD1"/>
    <w:rsid w:val="00906836"/>
    <w:rsid w:val="0099686C"/>
    <w:rsid w:val="009A155B"/>
    <w:rsid w:val="00A06C48"/>
    <w:rsid w:val="00A51F1F"/>
    <w:rsid w:val="00A97710"/>
    <w:rsid w:val="00AC7D99"/>
    <w:rsid w:val="00B65DD0"/>
    <w:rsid w:val="00D07F85"/>
    <w:rsid w:val="00D310C6"/>
    <w:rsid w:val="00DF6E36"/>
    <w:rsid w:val="00F755B3"/>
    <w:rsid w:val="00FA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2485"/>
  <w15:chartTrackingRefBased/>
  <w15:docId w15:val="{08D033F0-6FDB-4F9E-B925-EDC832AD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C48"/>
  </w:style>
  <w:style w:type="paragraph" w:styleId="Heading1">
    <w:name w:val="heading 1"/>
    <w:basedOn w:val="Normal"/>
    <w:next w:val="Normal"/>
    <w:link w:val="Heading1Char"/>
    <w:uiPriority w:val="9"/>
    <w:qFormat/>
    <w:rsid w:val="00823A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C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3A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8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8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86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4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F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C161-3785-4FB3-945C-5DAA27CD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Palm</dc:creator>
  <cp:keywords/>
  <dc:description/>
  <cp:lastModifiedBy>Margarita Kuptšenkova</cp:lastModifiedBy>
  <cp:revision>2</cp:revision>
  <dcterms:created xsi:type="dcterms:W3CDTF">2021-04-20T12:25:00Z</dcterms:created>
  <dcterms:modified xsi:type="dcterms:W3CDTF">2021-04-20T12:25:00Z</dcterms:modified>
</cp:coreProperties>
</file>